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sz w:val="32"/>
          <w:szCs w:val="32"/>
        </w:rPr>
      </w:pPr>
      <w:r>
        <w:rPr>
          <w:rFonts w:hint="eastAsia" w:ascii="黑体" w:hAnsi="黑体" w:eastAsia="黑体" w:cs="黑体"/>
          <w:sz w:val="32"/>
          <w:szCs w:val="32"/>
        </w:rPr>
        <w:t>附件1</w:t>
      </w:r>
    </w:p>
    <w:p>
      <w:pPr>
        <w:spacing w:line="360" w:lineRule="auto"/>
        <w:jc w:val="center"/>
        <w:rPr>
          <w:rFonts w:hint="eastAsia" w:ascii="黑体" w:hAnsi="黑体" w:eastAsia="黑体" w:cs="黑体"/>
          <w:b/>
          <w:bCs/>
          <w:sz w:val="44"/>
          <w:szCs w:val="44"/>
        </w:rPr>
      </w:pPr>
      <w:bookmarkStart w:id="0" w:name="_GoBack"/>
      <w:r>
        <w:rPr>
          <w:rFonts w:hint="eastAsia" w:ascii="黑体" w:hAnsi="黑体" w:eastAsia="黑体" w:cs="黑体"/>
          <w:b/>
          <w:bCs/>
          <w:sz w:val="44"/>
          <w:szCs w:val="44"/>
        </w:rPr>
        <w:t>中国高校校办产业协会基本情况简介</w:t>
      </w:r>
    </w:p>
    <w:bookmarkEnd w:id="0"/>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高校校办产业协会（以下简称协会）是经民政部批准，于1990年6月成立的国家一级行业协会，是非营利性社会组织。团体登记管理机关是民政部，党建领导机关是中央和国家机关工委，受教育部等管理部门的业务指导和监督管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协会是由全国高校校办企业及其管理机构、科技成果转移转化及科学技术创新部门、技术转移中心、大学科技园、知识产权校企合作部门、新技术创新应用部门等机构和以促进高校科技创新发展为目的，热心高校校办产业工作及科技成果转移转化的相关单位、企业及个人自愿结成的全国性、行业性社会团体。</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顺应国家创新驱动发展战略要求，深入贯彻党的十九大报告中关于“深化科技体制改革，建立以企业为主体、市场为导向、产学研深度融合的技术创新体系，加强对中小企业创新的支持，促进科技成果转化”精神。为更好地服务于企业、行业和市场，提供更为完善的服务支撑，协会将进一步整合高校系统内外与科技成果转化、产业化相关的资源，整合大学科技园、高校技术转移中心、新技术创新应用部门、产业技术和区域研究院以及相关法律和投融资机构等资源，搭建高校科技成果产业化全方位服务平台，促进高校与行业、企业、地方的产学研深度合作。培养高科技转移转化人才，推动人才、技术和资本更加紧密结合，促进高校科技成果转化为现实生产力，更好地服务国家经济社会发展。</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协会的宗旨是坚持党的四项基本原则和改革开放的方针，贯彻党和国家的科技、教育方针和政策，促进高校科技成果转移转化、科技产业的发展及新技术创新应用服务。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协会的业务范围如下：</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1.宣传、贯彻党和国家关于教育、科技、经济发展等方针与政策；组织开展调查研究、理论研讨和经验交流等活动，探讨科技成果转移转化、校办产业、新技术创新应用的发展规律；</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协助教育主管部门制定高校科技成果转移转化和校办产业发展相关战略与发展规划；组织优秀高校科技成果转移转化案例和优秀经营管理者评选等活动；组织高校有关高新技术及其创新产品的交易、展销、洽谈等活动，并通过信息网络平台等多种方式推动高校的技术转移，服务国家经济社会发展；开展调查研究，及时了解高校校办产业发展和科技创新与应用工作中遇到的问题，积极向国家有关部门反映并提出建议；组织开展产学研合作创新研究，推进新一代信息技术的创新应用；</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3.开展高校科技产业、科技创新与应用工作经验交流；组织国内外经济技术合作、搭建高校科技成果转移转化平台；协助会员单位引进先进的产品项目、生产技术和科学的管理方式；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4.开展不同类型、不同层次的培训工作，邀请国内外相关专家、学者讲学，组织考察活动，以促进校办产业、科技成果转移转化及科技创新工作总体素质的提高；</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5.根据有关规定，出版团体会刊及有关高校科技与产业化工作的书刊、资料；开展科技情报研究，提供科技信息咨询服务；及时通报国内外校办产业和科技创新发展动态；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6.承担有关部门、单位委托团体办理的其他事项。</w:t>
      </w:r>
    </w:p>
    <w:p>
      <w:pPr>
        <w:rPr>
          <w:rFonts w:hint="eastAsia" w:ascii="仿宋" w:hAnsi="仿宋" w:eastAsia="仿宋" w:cs="仿宋"/>
          <w:sz w:val="28"/>
          <w:szCs w:val="28"/>
        </w:rPr>
      </w:pPr>
    </w:p>
    <w:sectPr>
      <w:footerReference r:id="rId3" w:type="default"/>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728"/>
      <w:rPr>
        <w:rFonts w:ascii="Segoe UI" w:hAnsi="Segoe UI" w:eastAsia="Segoe UI" w:cs="Segoe UI"/>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08"/>
  <w:hyphenationZone w:val="425"/>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NDNjMGExNWRiZjBiYjNiMWI5MWQ0YzA4YTg4N2IifQ=="/>
  </w:docVars>
  <w:rsids>
    <w:rsidRoot w:val="00702CD0"/>
    <w:rsid w:val="0005099A"/>
    <w:rsid w:val="00152D37"/>
    <w:rsid w:val="00230504"/>
    <w:rsid w:val="00274584"/>
    <w:rsid w:val="002910F6"/>
    <w:rsid w:val="003F5AAD"/>
    <w:rsid w:val="00404259"/>
    <w:rsid w:val="0046752A"/>
    <w:rsid w:val="00660D51"/>
    <w:rsid w:val="00702CD0"/>
    <w:rsid w:val="00762A37"/>
    <w:rsid w:val="00856A1A"/>
    <w:rsid w:val="008B5587"/>
    <w:rsid w:val="00931BCC"/>
    <w:rsid w:val="00A56EB6"/>
    <w:rsid w:val="00D13055"/>
    <w:rsid w:val="00D23F81"/>
    <w:rsid w:val="00E13F90"/>
    <w:rsid w:val="00E95548"/>
    <w:rsid w:val="00F20115"/>
    <w:rsid w:val="00F6489A"/>
    <w:rsid w:val="091B4AE0"/>
    <w:rsid w:val="0DAA0B55"/>
    <w:rsid w:val="0E8D463E"/>
    <w:rsid w:val="0F89327D"/>
    <w:rsid w:val="113C2224"/>
    <w:rsid w:val="1277225B"/>
    <w:rsid w:val="15F54DEB"/>
    <w:rsid w:val="19E16AEF"/>
    <w:rsid w:val="1E55359F"/>
    <w:rsid w:val="22D30D89"/>
    <w:rsid w:val="27A97FAA"/>
    <w:rsid w:val="3E09297C"/>
    <w:rsid w:val="3F2B6394"/>
    <w:rsid w:val="44EC4C5F"/>
    <w:rsid w:val="4D012278"/>
    <w:rsid w:val="4FDF16BF"/>
    <w:rsid w:val="53D91598"/>
    <w:rsid w:val="5A056A12"/>
    <w:rsid w:val="5AFE3E9A"/>
    <w:rsid w:val="5B5A4C14"/>
    <w:rsid w:val="5BF42D8B"/>
    <w:rsid w:val="673C65E4"/>
    <w:rsid w:val="6F4C5FBD"/>
    <w:rsid w:val="7C86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qFormat/>
    <w:uiPriority w:val="0"/>
    <w:rPr>
      <w:sz w:val="21"/>
      <w:szCs w:val="21"/>
      <w:lang w:eastAsia="en-US"/>
    </w:rPr>
  </w:style>
  <w:style w:type="paragraph" w:styleId="3">
    <w:name w:val="footer"/>
    <w:basedOn w:val="1"/>
    <w:link w:val="12"/>
    <w:qFormat/>
    <w:uiPriority w:val="0"/>
    <w:pPr>
      <w:tabs>
        <w:tab w:val="center" w:pos="4153"/>
        <w:tab w:val="right" w:pos="8306"/>
      </w:tabs>
      <w:snapToGrid w:val="0"/>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eastAsia="宋体" w:cs="宋体"/>
      <w:sz w:val="24"/>
    </w:rPr>
  </w:style>
  <w:style w:type="character" w:styleId="8">
    <w:name w:val="Hyperlink"/>
    <w:basedOn w:val="7"/>
    <w:qFormat/>
    <w:uiPriority w:val="0"/>
    <w:rPr>
      <w:color w:val="0000FF"/>
      <w:u w:val="single"/>
    </w:rPr>
  </w:style>
  <w:style w:type="character" w:styleId="9">
    <w:name w:val="footnote reference"/>
    <w:semiHidden/>
    <w:unhideWhenUsed/>
    <w:uiPriority w:val="0"/>
    <w:rPr>
      <w:vertAlign w:val="superscript"/>
    </w:rPr>
  </w:style>
  <w:style w:type="table" w:customStyle="1" w:styleId="10">
    <w:name w:val="Table Normal"/>
    <w:autoRedefine/>
    <w:unhideWhenUsed/>
    <w:qFormat/>
    <w:uiPriority w:val="0"/>
    <w:tblPr>
      <w:tblCellMar>
        <w:top w:w="0" w:type="dxa"/>
        <w:left w:w="0" w:type="dxa"/>
        <w:bottom w:w="0" w:type="dxa"/>
        <w:right w:w="0" w:type="dxa"/>
      </w:tblCellMar>
    </w:tblPr>
  </w:style>
  <w:style w:type="character" w:customStyle="1" w:styleId="11">
    <w:name w:val="页眉 字符"/>
    <w:basedOn w:val="7"/>
    <w:link w:val="4"/>
    <w:qFormat/>
    <w:uiPriority w:val="0"/>
    <w:rPr>
      <w:rFonts w:ascii="Arial" w:hAnsi="Arial" w:eastAsia="Arial" w:cs="Arial"/>
      <w:sz w:val="18"/>
      <w:szCs w:val="18"/>
    </w:rPr>
  </w:style>
  <w:style w:type="character" w:customStyle="1" w:styleId="12">
    <w:name w:val="页脚 字符"/>
    <w:basedOn w:val="7"/>
    <w:link w:val="3"/>
    <w:qFormat/>
    <w:uiPriority w:val="0"/>
    <w:rPr>
      <w:rFonts w:ascii="Arial" w:hAnsi="Arial" w:eastAsia="Arial" w:cs="Arial"/>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2911</Words>
  <Characters>3017</Characters>
  <Lines>23</Lines>
  <Paragraphs>6</Paragraphs>
  <TotalTime>10</TotalTime>
  <ScaleCrop>false</ScaleCrop>
  <LinksUpToDate>false</LinksUpToDate>
  <CharactersWithSpaces>3107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2024-10-10T15:22:00Z</dcterms:created>
  <dc:creator>miracle</dc:creator>
  <cp:lastModifiedBy>易之</cp:lastModifiedBy>
  <cp:lastPrinted>2024-10-12T09:21:00Z</cp:lastPrinted>
  <dcterms:modified xsi:type="dcterms:W3CDTF">2024-03-09T12:46:35Z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EA3E9D81F59045DE965CDC28284129BB_13</vt:lpwstr>
  </property>
</Properties>
</file>